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anchor0"/>
    <w:bookmarkStart w:id="1" w:name="_GoBack"/>
    <w:bookmarkEnd w:id="0"/>
    <w:bookmarkEnd w:id="1"/>
    <w:p w:rsidR="005466B0" w:rsidRPr="005466B0" w:rsidRDefault="005466B0" w:rsidP="005466B0">
      <w:pPr>
        <w:rPr>
          <w:rFonts w:ascii="Times New Roman" w:hAnsi="Times New Roman" w:cs="Times New Roman"/>
          <w:b/>
          <w:sz w:val="28"/>
          <w:szCs w:val="28"/>
        </w:rPr>
      </w:pPr>
      <w:r w:rsidRPr="005466B0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Pr="005466B0">
        <w:rPr>
          <w:rFonts w:ascii="Times New Roman" w:hAnsi="Times New Roman" w:cs="Times New Roman"/>
          <w:b/>
          <w:sz w:val="28"/>
          <w:szCs w:val="28"/>
        </w:rPr>
        <w:instrText xml:space="preserve"> HYPERLINK "https://internet.garant.ru/document/redirect/42584680/0"</w:instrText>
      </w:r>
      <w:r w:rsidRPr="005466B0"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Pr="005466B0">
        <w:rPr>
          <w:rStyle w:val="a3"/>
          <w:rFonts w:ascii="Times New Roman" w:hAnsi="Times New Roman" w:cs="Times New Roman"/>
          <w:b/>
          <w:sz w:val="28"/>
          <w:szCs w:val="28"/>
        </w:rPr>
        <w:t>Постановление Правительства Брянской области от 18 июня 2018 г. № 306-п «Об утверждении Положения о ежегодном конкурсе «Лучший предприниматель Брянской области»</w:t>
      </w:r>
      <w:r w:rsidRPr="005466B0">
        <w:rPr>
          <w:rFonts w:ascii="Times New Roman" w:hAnsi="Times New Roman" w:cs="Times New Roman"/>
          <w:sz w:val="28"/>
          <w:szCs w:val="28"/>
        </w:rPr>
        <w:fldChar w:fldCharType="end"/>
      </w:r>
    </w:p>
    <w:p w:rsidR="005466B0" w:rsidRPr="005466B0" w:rsidRDefault="005466B0" w:rsidP="005466B0">
      <w:pPr>
        <w:rPr>
          <w:rFonts w:ascii="Times New Roman" w:hAnsi="Times New Roman" w:cs="Times New Roman"/>
          <w:b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b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В целях популяризации предпринимательской деятельности и формирования положительного образа предпринимателя Правительство Брянской области постановляет: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2" w:name="anchor1"/>
      <w:bookmarkEnd w:id="2"/>
      <w:r w:rsidRPr="005466B0">
        <w:rPr>
          <w:rFonts w:ascii="Times New Roman" w:hAnsi="Times New Roman" w:cs="Times New Roman"/>
          <w:sz w:val="28"/>
          <w:szCs w:val="28"/>
        </w:rPr>
        <w:t>1. Утвердить прилагаемые Положение о конкурсе «Лучший предприниматель Брянской области» и состав оргкомитета конкурса «Лучший предприниматель Брянской области».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3" w:name="anchor2"/>
      <w:bookmarkEnd w:id="3"/>
      <w:r w:rsidRPr="005466B0">
        <w:rPr>
          <w:rFonts w:ascii="Times New Roman" w:hAnsi="Times New Roman" w:cs="Times New Roman"/>
          <w:sz w:val="28"/>
          <w:szCs w:val="28"/>
        </w:rPr>
        <w:t>2. Постановление вступает в силу со дня его официального опубликования.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4" w:name="anchor3"/>
      <w:bookmarkEnd w:id="4"/>
      <w:r w:rsidRPr="005466B0"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на «Официальном интернет-портале правовой информации» (pravo.gov.ru).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5" w:name="anchor4"/>
      <w:bookmarkEnd w:id="5"/>
      <w:r w:rsidRPr="005466B0">
        <w:rPr>
          <w:rFonts w:ascii="Times New Roman" w:hAnsi="Times New Roman" w:cs="Times New Roman"/>
          <w:sz w:val="28"/>
          <w:szCs w:val="28"/>
        </w:rPr>
        <w:t>4. Контроль за исполнением постановления возложить на заместителя Губернатора Брянской области Петушкову Г.В.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3"/>
        <w:gridCol w:w="3402"/>
      </w:tblGrid>
      <w:tr w:rsidR="005466B0" w:rsidRPr="005466B0" w:rsidTr="006008E4">
        <w:tc>
          <w:tcPr>
            <w:tcW w:w="6803" w:type="dxa"/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Губернатор</w:t>
            </w:r>
          </w:p>
        </w:tc>
        <w:tc>
          <w:tcPr>
            <w:tcW w:w="3402" w:type="dxa"/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А.В. Богомаз</w:t>
            </w:r>
          </w:p>
        </w:tc>
      </w:tr>
    </w:tbl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6" w:name="anchor1000"/>
      <w:bookmarkEnd w:id="6"/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b/>
          <w:sz w:val="28"/>
          <w:szCs w:val="28"/>
        </w:rPr>
      </w:pPr>
      <w:r w:rsidRPr="005466B0">
        <w:rPr>
          <w:rFonts w:ascii="Times New Roman" w:hAnsi="Times New Roman" w:cs="Times New Roman"/>
          <w:b/>
          <w:sz w:val="28"/>
          <w:szCs w:val="28"/>
        </w:rPr>
        <w:lastRenderedPageBreak/>
        <w:t>Положение о конкурсе «Лучший предприниматель Брянской области»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7" w:name="anchor10"/>
      <w:bookmarkEnd w:id="7"/>
      <w:r w:rsidRPr="005466B0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Конкурс «Лучший предприниматель Брянской области» (далее - конкурс) проводится для активизации и привлечения широких слоев населения Брянской области к предпринимательской деятельности.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Цели конкурса: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8" w:name="anchor11"/>
      <w:bookmarkEnd w:id="8"/>
      <w:r w:rsidRPr="005466B0">
        <w:rPr>
          <w:rFonts w:ascii="Times New Roman" w:hAnsi="Times New Roman" w:cs="Times New Roman"/>
          <w:sz w:val="28"/>
          <w:szCs w:val="28"/>
        </w:rPr>
        <w:t>1. Выявление предприятий малого и среднего предпринимательства, добившихся наивысших результатов в своей отрасли в течение предыдущего года.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9" w:name="anchor12"/>
      <w:bookmarkEnd w:id="9"/>
      <w:r w:rsidRPr="005466B0">
        <w:rPr>
          <w:rFonts w:ascii="Times New Roman" w:hAnsi="Times New Roman" w:cs="Times New Roman"/>
          <w:sz w:val="28"/>
          <w:szCs w:val="28"/>
        </w:rPr>
        <w:t>2. Систематизация и популяризация опыта работы лучших предпринимателей с целью дальнейшего развития малого и среднего предпринимательства.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10" w:name="anchor13"/>
      <w:bookmarkEnd w:id="10"/>
      <w:r w:rsidRPr="005466B0">
        <w:rPr>
          <w:rFonts w:ascii="Times New Roman" w:hAnsi="Times New Roman" w:cs="Times New Roman"/>
          <w:sz w:val="28"/>
          <w:szCs w:val="28"/>
        </w:rPr>
        <w:t>3. Пропаганда достижений, роли и места малого и среднего предпринимательства в социально-экономическом развитии Брянской области.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11" w:name="anchor14"/>
      <w:bookmarkEnd w:id="11"/>
      <w:r w:rsidRPr="005466B0">
        <w:rPr>
          <w:rFonts w:ascii="Times New Roman" w:hAnsi="Times New Roman" w:cs="Times New Roman"/>
          <w:sz w:val="28"/>
          <w:szCs w:val="28"/>
        </w:rPr>
        <w:t>4. Формирование благоприятного общественного мнения по отношению к лицам, занятым в сфере малого и среднего предпринимательства.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12" w:name="anchor20"/>
      <w:bookmarkEnd w:id="12"/>
      <w:r w:rsidRPr="005466B0">
        <w:rPr>
          <w:rFonts w:ascii="Times New Roman" w:hAnsi="Times New Roman" w:cs="Times New Roman"/>
          <w:sz w:val="28"/>
          <w:szCs w:val="28"/>
        </w:rPr>
        <w:t>2. Сроки проведения конкурса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2.1. Конкурс проводится ежегодно Правительством Брянской области. Организацию и проведение конкурса осуществляют департамент экономического развития Брянской области, ГАУ Брянский областной «Центр оказания услуг «Мой Бизнес».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13" w:name="anchor22"/>
      <w:bookmarkEnd w:id="13"/>
      <w:r w:rsidRPr="005466B0">
        <w:rPr>
          <w:rFonts w:ascii="Times New Roman" w:hAnsi="Times New Roman" w:cs="Times New Roman"/>
          <w:sz w:val="28"/>
          <w:szCs w:val="28"/>
        </w:rPr>
        <w:t>2.2. Информация о проведении конкурса размещается в средствах массовой информации, в сети «Интернет» на официальных сайтах Правительства Брянской области, департамента экономического развития Брянской области.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14" w:name="anchor23"/>
      <w:bookmarkEnd w:id="14"/>
      <w:r w:rsidRPr="005466B0">
        <w:rPr>
          <w:rFonts w:ascii="Times New Roman" w:hAnsi="Times New Roman" w:cs="Times New Roman"/>
          <w:sz w:val="28"/>
          <w:szCs w:val="28"/>
        </w:rPr>
        <w:t>2.3. Срок проведения конкурсных процедур с указанием даты начала и окончания приема заявок на участие в конкурсе определяет оргкомитет.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3. Номинации конкурса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Конкурс проводится по 10 номинациям: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 xml:space="preserve">«Лучший предприниматель в сфере промышленного производства»; 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 xml:space="preserve">«Лучший предприниматель в сфере торговли»; 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 xml:space="preserve">«Лучший предприниматель в сфере услуг»; 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 xml:space="preserve">«Лучший предприниматель в сфере общественного питания и ресторанного бизнеса»; 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 xml:space="preserve">«Лучший предприниматель в сфере туризма»; 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 xml:space="preserve">«Лучший предприниматель в сфере сельского хозяйства»; 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 xml:space="preserve">«Лучший предприниматель в сфере строительства»; 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«Лучший предприниматель в сфере IT (информационных технологий)»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«Лучший предприниматель в сфере креативных индустрий»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«Лучший предприниматель года на транспорте».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15" w:name="anchor40"/>
      <w:bookmarkEnd w:id="15"/>
      <w:r w:rsidRPr="005466B0">
        <w:rPr>
          <w:rFonts w:ascii="Times New Roman" w:hAnsi="Times New Roman" w:cs="Times New Roman"/>
          <w:sz w:val="28"/>
          <w:szCs w:val="28"/>
        </w:rPr>
        <w:t>4. Условия участия в конкурсе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16" w:name="anchor41"/>
      <w:bookmarkEnd w:id="16"/>
      <w:r w:rsidRPr="005466B0">
        <w:rPr>
          <w:rFonts w:ascii="Times New Roman" w:hAnsi="Times New Roman" w:cs="Times New Roman"/>
          <w:sz w:val="28"/>
          <w:szCs w:val="28"/>
        </w:rPr>
        <w:t>4.1. В конкурсе принимают участие субъекты малого и среднего предпринимательства, соответствующие требованиям, установленным Федеральным законом от 24 июля 2007 года № 209-ФЗ «О развитии малого и среднего предпринимательства в Российской Федерации», зарегистрированные на территории Брянской области и осуществляющие свою деятельность на территории Брянской области (далее - участники).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17" w:name="anchor42"/>
      <w:bookmarkEnd w:id="17"/>
      <w:r w:rsidRPr="005466B0">
        <w:rPr>
          <w:rFonts w:ascii="Times New Roman" w:hAnsi="Times New Roman" w:cs="Times New Roman"/>
          <w:sz w:val="28"/>
          <w:szCs w:val="28"/>
        </w:rPr>
        <w:t>4.2. Не допускаются к участию в конкурсе участники: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не представившие документы, определенные пунктом 4.3 настоящего Положения, или представившие недостоверные сведения и документы;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находящиеся в стадии реорганизации, ликвидации, несостоятельности (банкротства) (прекратившие деятельность в качестве индивидуального предпринимателя), а также деятельность которых приостановлена по решению суда;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lastRenderedPageBreak/>
        <w:t>имеющие задолженность по налогам, сборам, страховым взносам в бюджеты бюджетной системы Российской Федерации.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4.2.1. Участники, ставшие победителями в конкурсе в определенной номинации в предыдущие два года проведения конкурса, не допускаются к участию в конкурсе в той же номинации.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4.3. Претенденты на участие в конкурсе представляют в оргкомитет заявку на участие в конкурсе (далее - заявка) по утвержденной регистрационной форме (приложение 1 к настоящему Положению), а также следующие документы: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копию свидетельства о государственной регистрации физического лица в качестве индивидуального предпринимателя либо копию свидетельства о государственной регистрации юридического лица;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справку об отсутствии у субъекта малого и среднего предпринимательства просроченной задолженности по заработной плате по состоянию на 1 января текущего года (в произвольной форме);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18" w:name="anchor436"/>
      <w:bookmarkEnd w:id="18"/>
      <w:r w:rsidRPr="005466B0">
        <w:rPr>
          <w:rFonts w:ascii="Times New Roman" w:hAnsi="Times New Roman" w:cs="Times New Roman"/>
          <w:sz w:val="28"/>
          <w:szCs w:val="28"/>
        </w:rPr>
        <w:t>аналитическую справку о предпринимательской деятельности субъекта малого или среднего предпринимательства за последние 2 года, предшествующие дате подачи заявки на конкурс;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копию паспорта гражданина Российской Федерации (для индивидуальных предпринимателей и глав крестьянских (фермерских) хозяйств);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19" w:name="anchor438"/>
      <w:bookmarkEnd w:id="19"/>
      <w:r w:rsidRPr="005466B0">
        <w:rPr>
          <w:rFonts w:ascii="Times New Roman" w:hAnsi="Times New Roman" w:cs="Times New Roman"/>
          <w:sz w:val="28"/>
          <w:szCs w:val="28"/>
        </w:rPr>
        <w:t>копию бухгалтерского баланса или иного финансового учетного документа за год или копии налоговой отчётности за год, заверенные налоговой инспекцией;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20" w:name="anchor439"/>
      <w:bookmarkEnd w:id="20"/>
      <w:r w:rsidRPr="005466B0">
        <w:rPr>
          <w:rFonts w:ascii="Times New Roman" w:hAnsi="Times New Roman" w:cs="Times New Roman"/>
          <w:sz w:val="28"/>
          <w:szCs w:val="28"/>
        </w:rPr>
        <w:t>Сведения о среднесписочной численности работников за предшествующий календарный год.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21" w:name="anchor431"/>
      <w:bookmarkEnd w:id="21"/>
      <w:r w:rsidRPr="005466B0">
        <w:rPr>
          <w:rFonts w:ascii="Times New Roman" w:hAnsi="Times New Roman" w:cs="Times New Roman"/>
          <w:sz w:val="28"/>
          <w:szCs w:val="28"/>
        </w:rPr>
        <w:t>4.3.1. Департамент в рамках межведомственного информационного взаимодействия запрашивает следующие документы: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сведения о наличии (отсутствии) задолженности по уплате налогов, сборов, страховых взносов, пеней и штрафов за нарушение законодательства Российской Федерации о налогах и сборах;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сведения из Единого государственного реестра юридических лиц;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сведения из Единого государственного реестра индивидуальных предпринимателей.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Участник конкурса вправе представить по собственной инициативе документы, указанные в настоящем подпункте.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22" w:name="anchor44"/>
      <w:bookmarkEnd w:id="22"/>
      <w:r w:rsidRPr="005466B0">
        <w:rPr>
          <w:rFonts w:ascii="Times New Roman" w:hAnsi="Times New Roman" w:cs="Times New Roman"/>
          <w:sz w:val="28"/>
          <w:szCs w:val="28"/>
        </w:rPr>
        <w:lastRenderedPageBreak/>
        <w:t>4.4. Участники имеют право представлять дополнительно иные документы, фото- и (или) видеоматериалы, подтверждающие сообщенные ими сведения.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4.5. Участники могут подавать заявку только по одной номинации.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23" w:name="anchor46"/>
      <w:bookmarkEnd w:id="23"/>
      <w:r w:rsidRPr="005466B0">
        <w:rPr>
          <w:rFonts w:ascii="Times New Roman" w:hAnsi="Times New Roman" w:cs="Times New Roman"/>
          <w:sz w:val="28"/>
          <w:szCs w:val="28"/>
        </w:rPr>
        <w:t>4.6. Датой подачи заявки считается дата подачи оригинала регистрационной формы в адрес оргкомитета, что подтверждается штампом почтовой связи или службы курьерской доставки. Подача заявки в электронном виде не допускается.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24" w:name="anchor47"/>
      <w:bookmarkEnd w:id="24"/>
      <w:r w:rsidRPr="005466B0">
        <w:rPr>
          <w:rFonts w:ascii="Times New Roman" w:hAnsi="Times New Roman" w:cs="Times New Roman"/>
          <w:sz w:val="28"/>
          <w:szCs w:val="28"/>
        </w:rPr>
        <w:t>4.7. Заявка, заполненная неполностью или не подписанная участником, считается недействительной и не подлежит рассмотрению.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25" w:name="anchor48"/>
      <w:bookmarkEnd w:id="25"/>
      <w:r w:rsidRPr="005466B0">
        <w:rPr>
          <w:rFonts w:ascii="Times New Roman" w:hAnsi="Times New Roman" w:cs="Times New Roman"/>
          <w:sz w:val="28"/>
          <w:szCs w:val="28"/>
        </w:rPr>
        <w:t>4.8. Представляемые участниками конкурса документы, вложенные в конверт, должны быть сброшюрованы в одну папку, пронумерованы и скреплены подписью руководителя юридического лица и печатью юридического лица (при наличии), подписью и печатью индивидуального предпринимателя, главы крестьянского (фермерского) хозяйства (при наличии).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26" w:name="anchor49"/>
      <w:bookmarkEnd w:id="26"/>
      <w:r w:rsidRPr="005466B0">
        <w:rPr>
          <w:rFonts w:ascii="Times New Roman" w:hAnsi="Times New Roman" w:cs="Times New Roman"/>
          <w:sz w:val="28"/>
          <w:szCs w:val="28"/>
        </w:rPr>
        <w:t>4.9. Участники вправе самостоятельно подать заявку и необходимые документы на участие в конкурсе в оргкомитет конкурса (через канцелярию департамента экономического развития Брянской области по адресу: г. Брянск, просп. Ленина, д. 33, каб. 441).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27" w:name="anchor410"/>
      <w:bookmarkEnd w:id="27"/>
      <w:r w:rsidRPr="005466B0">
        <w:rPr>
          <w:rFonts w:ascii="Times New Roman" w:hAnsi="Times New Roman" w:cs="Times New Roman"/>
          <w:sz w:val="28"/>
          <w:szCs w:val="28"/>
        </w:rPr>
        <w:t>4.10. Представленные на рассмотрение конкурсной комиссии заявки и прилагаемые к ним документы возврату не подлежат. Срок хранения - 1 год.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4.11 Информация, указанная в заявке, считается конфиденциальной и будет использоваться только конкурсной комиссией конкурса «Лучший предприниматель Брянской области».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28" w:name="anchor50"/>
      <w:bookmarkEnd w:id="28"/>
      <w:r w:rsidRPr="005466B0">
        <w:rPr>
          <w:rFonts w:ascii="Times New Roman" w:hAnsi="Times New Roman" w:cs="Times New Roman"/>
          <w:sz w:val="28"/>
          <w:szCs w:val="28"/>
        </w:rPr>
        <w:t>5. Организация конкурса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29" w:name="anchor51"/>
      <w:bookmarkEnd w:id="29"/>
      <w:r w:rsidRPr="005466B0">
        <w:rPr>
          <w:rFonts w:ascii="Times New Roman" w:hAnsi="Times New Roman" w:cs="Times New Roman"/>
          <w:sz w:val="28"/>
          <w:szCs w:val="28"/>
        </w:rPr>
        <w:t>5.1. Для организации и проведения конкурса создается оргкомитет.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 xml:space="preserve">5.2. В </w:t>
      </w:r>
      <w:hyperlink w:anchor="anchor2000" w:history="1">
        <w:r w:rsidRPr="005466B0">
          <w:rPr>
            <w:rStyle w:val="a3"/>
            <w:rFonts w:ascii="Times New Roman" w:hAnsi="Times New Roman" w:cs="Times New Roman"/>
            <w:sz w:val="28"/>
            <w:szCs w:val="28"/>
          </w:rPr>
          <w:t>состав</w:t>
        </w:r>
      </w:hyperlink>
      <w:r w:rsidRPr="005466B0">
        <w:rPr>
          <w:rFonts w:ascii="Times New Roman" w:hAnsi="Times New Roman" w:cs="Times New Roman"/>
          <w:sz w:val="28"/>
          <w:szCs w:val="28"/>
        </w:rPr>
        <w:t xml:space="preserve"> оргкомитета входят представители органов исполнительной власти Брянской области, территориальных органов федеральных органов исполнительной власти, Союза «Торгово-промышленная палата Брянской области», Брянской областной Ассоциации промышленников и предпринимателей - Регионального объединения работодателей, депутаты Брянской областной Думы.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30" w:name="anchor53"/>
      <w:bookmarkEnd w:id="30"/>
      <w:r w:rsidRPr="005466B0">
        <w:rPr>
          <w:rFonts w:ascii="Times New Roman" w:hAnsi="Times New Roman" w:cs="Times New Roman"/>
          <w:sz w:val="28"/>
          <w:szCs w:val="28"/>
        </w:rPr>
        <w:t>5.3. Оргкомитет назначает руководителей экспертных групп по номинациям и утверждает состав экспертных групп.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31" w:name="anchor54"/>
      <w:bookmarkEnd w:id="31"/>
      <w:r w:rsidRPr="005466B0">
        <w:rPr>
          <w:rFonts w:ascii="Times New Roman" w:hAnsi="Times New Roman" w:cs="Times New Roman"/>
          <w:sz w:val="28"/>
          <w:szCs w:val="28"/>
        </w:rPr>
        <w:lastRenderedPageBreak/>
        <w:t>5.4. Заявки, поступившие в оргкомитет, передаются в экспертные группы по номинациям. Сотрудник экспертной группы принимает заявку и вносит данные сведения в реестр участников конкурса.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5.5. Экспертная группа представляет предварительную информацию об участниках конкурса по форме согласно приложению 2 к настоящему Положению в департамент экономического развития Брянской области по электронной почте (predpr2007@ya№dex.ru), проводит балльную оценку представленных заявок согласно разделу 6 настоящего Положения.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32" w:name="anchor56"/>
      <w:bookmarkEnd w:id="32"/>
      <w:r w:rsidRPr="005466B0">
        <w:rPr>
          <w:rFonts w:ascii="Times New Roman" w:hAnsi="Times New Roman" w:cs="Times New Roman"/>
          <w:sz w:val="28"/>
          <w:szCs w:val="28"/>
        </w:rPr>
        <w:t>5.6. Экспертная группа после завершения приема заявок от претендентов в течение 5 рабочих дней осуществляет их проверку на соответствие требованиям пункта 4.3 настоящего Положения и принимает решение о допуске претендентов к участию в конкурсе.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33" w:name="anchor57"/>
      <w:bookmarkEnd w:id="33"/>
      <w:r w:rsidRPr="005466B0">
        <w:rPr>
          <w:rFonts w:ascii="Times New Roman" w:hAnsi="Times New Roman" w:cs="Times New Roman"/>
          <w:sz w:val="28"/>
          <w:szCs w:val="28"/>
        </w:rPr>
        <w:t>5.7. Экспертная группа рассматривает заявки и прилагаемые к ним документы и производит предварительный подсчет баллов по каждому участнику в соответствии с критериями, установленными пунктом 6.1 настоящего Положения, для представления на заседание оргкомитета.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34" w:name="anchor58"/>
      <w:bookmarkEnd w:id="34"/>
      <w:r w:rsidRPr="005466B0">
        <w:rPr>
          <w:rFonts w:ascii="Times New Roman" w:hAnsi="Times New Roman" w:cs="Times New Roman"/>
          <w:sz w:val="28"/>
          <w:szCs w:val="28"/>
        </w:rPr>
        <w:t>5.8. Решение экспертными группами принимается простым большинством голосов от общего числа присутствующих на заседании экспертных групп членов и оформляется протоколом, который подписывается всеми членами экспертной группы. В случае равенства голосов голос руководителя экспертной группы считается решающим.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35" w:name="anchor59"/>
      <w:bookmarkEnd w:id="35"/>
      <w:r w:rsidRPr="005466B0">
        <w:rPr>
          <w:rFonts w:ascii="Times New Roman" w:hAnsi="Times New Roman" w:cs="Times New Roman"/>
          <w:sz w:val="28"/>
          <w:szCs w:val="28"/>
        </w:rPr>
        <w:t>5.9. Информация о конкурсе размещается в областных, городских, районных средствах массовой информации, на официальных сайтах Правительства Брянской области, департамента экономического развития Брянской области в сети «Интернет».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36" w:name="anchor60"/>
      <w:bookmarkEnd w:id="36"/>
      <w:r w:rsidRPr="005466B0">
        <w:rPr>
          <w:rFonts w:ascii="Times New Roman" w:hAnsi="Times New Roman" w:cs="Times New Roman"/>
          <w:sz w:val="28"/>
          <w:szCs w:val="28"/>
        </w:rPr>
        <w:t>6. Оценочные критерии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6.1. Подведение итогов конкурса осуществляется по следующим критериям с учетом балльных оценок: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645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9"/>
        <w:gridCol w:w="2835"/>
        <w:gridCol w:w="2281"/>
      </w:tblGrid>
      <w:tr w:rsidR="005466B0" w:rsidRPr="005466B0" w:rsidTr="006008E4">
        <w:tc>
          <w:tcPr>
            <w:tcW w:w="5529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835" w:type="dxa"/>
            <w:tcBorders>
              <w:top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2281" w:type="dxa"/>
            <w:tcBorders>
              <w:top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Оценочный балл</w:t>
            </w:r>
          </w:p>
        </w:tc>
      </w:tr>
      <w:tr w:rsidR="005466B0" w:rsidRPr="005466B0" w:rsidTr="006008E4">
        <w:tc>
          <w:tcPr>
            <w:tcW w:w="5529" w:type="dxa"/>
            <w:vMerge w:val="restart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 xml:space="preserve">Темп роста объема отгруженных товаров, в </w:t>
            </w:r>
            <w:r w:rsidRPr="005466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том числе собственного производства, выполненных работ и услуг, в том числе собственными силами, %</w:t>
            </w:r>
          </w:p>
        </w:tc>
        <w:tc>
          <w:tcPr>
            <w:tcW w:w="2835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ниже 100%</w:t>
            </w:r>
          </w:p>
        </w:tc>
        <w:tc>
          <w:tcPr>
            <w:tcW w:w="2281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466B0" w:rsidRPr="005466B0" w:rsidTr="006008E4">
        <w:tc>
          <w:tcPr>
            <w:tcW w:w="5529" w:type="dxa"/>
            <w:vMerge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от 100 до 110%</w:t>
            </w:r>
          </w:p>
        </w:tc>
        <w:tc>
          <w:tcPr>
            <w:tcW w:w="2281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466B0" w:rsidRPr="005466B0" w:rsidTr="006008E4">
        <w:tc>
          <w:tcPr>
            <w:tcW w:w="5529" w:type="dxa"/>
            <w:vMerge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от 110 до 120%</w:t>
            </w:r>
          </w:p>
        </w:tc>
        <w:tc>
          <w:tcPr>
            <w:tcW w:w="2281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466B0" w:rsidRPr="005466B0" w:rsidTr="006008E4">
        <w:tc>
          <w:tcPr>
            <w:tcW w:w="5529" w:type="dxa"/>
            <w:vMerge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от 120% и выше</w:t>
            </w:r>
          </w:p>
        </w:tc>
        <w:tc>
          <w:tcPr>
            <w:tcW w:w="2281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466B0" w:rsidRPr="005466B0" w:rsidTr="006008E4">
        <w:tc>
          <w:tcPr>
            <w:tcW w:w="5529" w:type="dxa"/>
            <w:vMerge w:val="restart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Темп роста суммы уплаченных налогов, сборов и страховых взносов в бюджеты бюджетной системы Российской Федерации, %</w:t>
            </w:r>
          </w:p>
        </w:tc>
        <w:tc>
          <w:tcPr>
            <w:tcW w:w="2835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ниже 100%</w:t>
            </w:r>
          </w:p>
        </w:tc>
        <w:tc>
          <w:tcPr>
            <w:tcW w:w="2281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466B0" w:rsidRPr="005466B0" w:rsidTr="006008E4">
        <w:tc>
          <w:tcPr>
            <w:tcW w:w="5529" w:type="dxa"/>
            <w:vMerge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от 100 до 110%</w:t>
            </w:r>
          </w:p>
        </w:tc>
        <w:tc>
          <w:tcPr>
            <w:tcW w:w="2281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466B0" w:rsidRPr="005466B0" w:rsidTr="006008E4">
        <w:tc>
          <w:tcPr>
            <w:tcW w:w="5529" w:type="dxa"/>
            <w:vMerge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от 110 до 120%</w:t>
            </w:r>
          </w:p>
        </w:tc>
        <w:tc>
          <w:tcPr>
            <w:tcW w:w="2281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466B0" w:rsidRPr="005466B0" w:rsidTr="006008E4">
        <w:tc>
          <w:tcPr>
            <w:tcW w:w="5529" w:type="dxa"/>
            <w:vMerge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от 120% и выше</w:t>
            </w:r>
          </w:p>
        </w:tc>
        <w:tc>
          <w:tcPr>
            <w:tcW w:w="2281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466B0" w:rsidRPr="005466B0" w:rsidTr="006008E4">
        <w:tc>
          <w:tcPr>
            <w:tcW w:w="5529" w:type="dxa"/>
            <w:vMerge w:val="restart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Темп роста среднесписочной численности работников, %</w:t>
            </w:r>
          </w:p>
        </w:tc>
        <w:tc>
          <w:tcPr>
            <w:tcW w:w="2835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ниже 100%</w:t>
            </w:r>
          </w:p>
        </w:tc>
        <w:tc>
          <w:tcPr>
            <w:tcW w:w="2281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466B0" w:rsidRPr="005466B0" w:rsidTr="006008E4">
        <w:tc>
          <w:tcPr>
            <w:tcW w:w="5529" w:type="dxa"/>
            <w:vMerge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2281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466B0" w:rsidRPr="005466B0" w:rsidTr="006008E4">
        <w:tc>
          <w:tcPr>
            <w:tcW w:w="5529" w:type="dxa"/>
            <w:vMerge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выше 100%</w:t>
            </w:r>
          </w:p>
        </w:tc>
        <w:tc>
          <w:tcPr>
            <w:tcW w:w="2281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466B0" w:rsidRPr="005466B0" w:rsidTr="006008E4">
        <w:tc>
          <w:tcPr>
            <w:tcW w:w="5529" w:type="dxa"/>
            <w:vMerge w:val="restart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Размер минимальной заработной платы работников должен быть не ниже прожиточного минимума, установленного в Брянской области, руб.</w:t>
            </w:r>
          </w:p>
        </w:tc>
        <w:tc>
          <w:tcPr>
            <w:tcW w:w="2835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ниже 100%</w:t>
            </w:r>
          </w:p>
        </w:tc>
        <w:tc>
          <w:tcPr>
            <w:tcW w:w="2281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466B0" w:rsidRPr="005466B0" w:rsidTr="006008E4">
        <w:tc>
          <w:tcPr>
            <w:tcW w:w="5529" w:type="dxa"/>
            <w:vMerge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2281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466B0" w:rsidRPr="005466B0" w:rsidTr="006008E4">
        <w:tc>
          <w:tcPr>
            <w:tcW w:w="5529" w:type="dxa"/>
            <w:vMerge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от 100 до 150%</w:t>
            </w:r>
          </w:p>
        </w:tc>
        <w:tc>
          <w:tcPr>
            <w:tcW w:w="2281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466B0" w:rsidRPr="005466B0" w:rsidTr="006008E4">
        <w:tc>
          <w:tcPr>
            <w:tcW w:w="5529" w:type="dxa"/>
            <w:vMerge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от 150 до 200%</w:t>
            </w:r>
          </w:p>
        </w:tc>
        <w:tc>
          <w:tcPr>
            <w:tcW w:w="2281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466B0" w:rsidRPr="005466B0" w:rsidTr="006008E4">
        <w:tc>
          <w:tcPr>
            <w:tcW w:w="5529" w:type="dxa"/>
            <w:vMerge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от 200% и выше</w:t>
            </w:r>
          </w:p>
        </w:tc>
        <w:tc>
          <w:tcPr>
            <w:tcW w:w="2281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466B0" w:rsidRPr="005466B0" w:rsidTr="006008E4">
        <w:tc>
          <w:tcPr>
            <w:tcW w:w="5529" w:type="dxa"/>
            <w:vMerge w:val="restart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Темп роста заработной платы работников, %</w:t>
            </w:r>
          </w:p>
        </w:tc>
        <w:tc>
          <w:tcPr>
            <w:tcW w:w="2835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ниже 100%</w:t>
            </w:r>
          </w:p>
        </w:tc>
        <w:tc>
          <w:tcPr>
            <w:tcW w:w="2281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466B0" w:rsidRPr="005466B0" w:rsidTr="006008E4">
        <w:tc>
          <w:tcPr>
            <w:tcW w:w="5529" w:type="dxa"/>
            <w:vMerge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2281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466B0" w:rsidRPr="005466B0" w:rsidTr="006008E4">
        <w:tc>
          <w:tcPr>
            <w:tcW w:w="5529" w:type="dxa"/>
            <w:vMerge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от 100 до 110%</w:t>
            </w:r>
          </w:p>
        </w:tc>
        <w:tc>
          <w:tcPr>
            <w:tcW w:w="2281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466B0" w:rsidRPr="005466B0" w:rsidTr="006008E4">
        <w:tc>
          <w:tcPr>
            <w:tcW w:w="5529" w:type="dxa"/>
            <w:vMerge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от 110 до 120%</w:t>
            </w:r>
          </w:p>
        </w:tc>
        <w:tc>
          <w:tcPr>
            <w:tcW w:w="2281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466B0" w:rsidRPr="005466B0" w:rsidTr="006008E4">
        <w:tc>
          <w:tcPr>
            <w:tcW w:w="5529" w:type="dxa"/>
            <w:vMerge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от 120% и выше</w:t>
            </w:r>
          </w:p>
        </w:tc>
        <w:tc>
          <w:tcPr>
            <w:tcW w:w="2281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466B0" w:rsidRPr="005466B0" w:rsidTr="006008E4">
        <w:tc>
          <w:tcPr>
            <w:tcW w:w="5529" w:type="dxa"/>
            <w:vMerge w:val="restart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Участие в социальных программах, благотворительной и спонсорской деятельности</w:t>
            </w:r>
          </w:p>
        </w:tc>
        <w:tc>
          <w:tcPr>
            <w:tcW w:w="2835" w:type="dxa"/>
            <w:vMerge w:val="restart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нет/да</w:t>
            </w:r>
          </w:p>
        </w:tc>
        <w:tc>
          <w:tcPr>
            <w:tcW w:w="2281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466B0" w:rsidRPr="005466B0" w:rsidTr="006008E4">
        <w:tc>
          <w:tcPr>
            <w:tcW w:w="5529" w:type="dxa"/>
            <w:vMerge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466B0" w:rsidRPr="005466B0" w:rsidTr="006008E4">
        <w:tc>
          <w:tcPr>
            <w:tcW w:w="5529" w:type="dxa"/>
            <w:vMerge w:val="restart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Обучение работников, профпереподготовка, повышение квалификации</w:t>
            </w:r>
          </w:p>
        </w:tc>
        <w:tc>
          <w:tcPr>
            <w:tcW w:w="2835" w:type="dxa"/>
            <w:vMerge w:val="restart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не проводится/проводится</w:t>
            </w:r>
          </w:p>
        </w:tc>
        <w:tc>
          <w:tcPr>
            <w:tcW w:w="2281" w:type="dxa"/>
            <w:tcBorders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466B0" w:rsidRPr="005466B0" w:rsidTr="006008E4">
        <w:tc>
          <w:tcPr>
            <w:tcW w:w="5529" w:type="dxa"/>
            <w:vMerge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37" w:name="anchor70"/>
      <w:bookmarkEnd w:id="37"/>
      <w:r w:rsidRPr="005466B0">
        <w:rPr>
          <w:rFonts w:ascii="Times New Roman" w:hAnsi="Times New Roman" w:cs="Times New Roman"/>
          <w:sz w:val="28"/>
          <w:szCs w:val="28"/>
        </w:rPr>
        <w:t>7. Определение победителей конкурса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38" w:name="anchor71"/>
      <w:bookmarkEnd w:id="38"/>
      <w:r w:rsidRPr="005466B0">
        <w:rPr>
          <w:rFonts w:ascii="Times New Roman" w:hAnsi="Times New Roman" w:cs="Times New Roman"/>
          <w:sz w:val="28"/>
          <w:szCs w:val="28"/>
        </w:rPr>
        <w:t>7.1. Решения, принятые экспертными группами, направляются в оргкомитет, который определяет трех финалистов в каждой из номинаций конкурса.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39" w:name="anchor72"/>
      <w:bookmarkEnd w:id="39"/>
      <w:r w:rsidRPr="005466B0">
        <w:rPr>
          <w:rFonts w:ascii="Times New Roman" w:hAnsi="Times New Roman" w:cs="Times New Roman"/>
          <w:sz w:val="28"/>
          <w:szCs w:val="28"/>
        </w:rPr>
        <w:t>7.2. Оргкомитет при подведении итогов конкурса принимает решение простым большинством голосов от общего числа присутствующих членов при открытом голосовании об определении в каждой из номинаций из числа финалистов: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победителя конкурса - обладателя звания «Лучший предприниматель Брянской области»;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лауреата конкурса.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В случае равенства голосов голос председателя оргкомитета считается решающим. Решение оргкомитета оформляется протоколом, который подписывается всеми членами оргкомитета.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7.3. В случае отсутствия заявок в какой-либо номинации конкурса или подачи только одной заявки конкурс по этой номинации считается несостоявшимся.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40" w:name="anchor80"/>
      <w:bookmarkEnd w:id="40"/>
      <w:r w:rsidRPr="005466B0">
        <w:rPr>
          <w:rFonts w:ascii="Times New Roman" w:hAnsi="Times New Roman" w:cs="Times New Roman"/>
          <w:sz w:val="28"/>
          <w:szCs w:val="28"/>
        </w:rPr>
        <w:t>8. Победители конкурса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Победители, лауреаты и финалисты конкурса награждаются благодарственными письмами Губернатора Брянской области с указанием конкретной номинации: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«Победителю конкурса «Лучший предприниматель Брянской области»                        (с указанием года);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«Лауреату конкурса «Лучший предприниматель Брянской области»                                 (с указанием года);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«Финалисту конкурса «Лучший предприниматель Брянской области»                             (с указанием года).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9. Финансирование конкурса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 xml:space="preserve">Финансирование затрат, связанных с подготовкой и проведением конкурса «Лучший предприниматель Брянской области», производится за счет средств, </w:t>
      </w:r>
      <w:r w:rsidRPr="005466B0">
        <w:rPr>
          <w:rFonts w:ascii="Times New Roman" w:hAnsi="Times New Roman" w:cs="Times New Roman"/>
          <w:sz w:val="28"/>
          <w:szCs w:val="28"/>
        </w:rPr>
        <w:lastRenderedPageBreak/>
        <w:t>предусмотренных государственной программой «Экономическое развитие, инвестиционная политика и инновационная экономика Брянской области», утвержденной постановлением Правительства Брянской области от 27 декабря 2018 года № 728-п.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 xml:space="preserve">Приложение 1 к Положению о конкурсе «Лучший предприниматель Брянской области» 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Заявка</w:t>
      </w:r>
      <w:r w:rsidRPr="005466B0">
        <w:rPr>
          <w:rFonts w:ascii="Times New Roman" w:hAnsi="Times New Roman" w:cs="Times New Roman"/>
          <w:sz w:val="28"/>
          <w:szCs w:val="28"/>
        </w:rPr>
        <w:br/>
        <w:t>на участие в конкурсе «Лучший предприниматель Брянской области»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В номинации:</w:t>
      </w:r>
    </w:p>
    <w:tbl>
      <w:tblPr>
        <w:tblW w:w="99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3"/>
        <w:gridCol w:w="8350"/>
        <w:gridCol w:w="762"/>
      </w:tblGrid>
      <w:tr w:rsidR="005466B0" w:rsidRPr="005466B0" w:rsidTr="006008E4"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«Лучший предприниматель в сфере промышленного производства»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466B0" w:rsidRPr="005466B0" w:rsidTr="006008E4"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«Лучший предприниматель в сфере торговли»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466B0" w:rsidRPr="005466B0" w:rsidTr="006008E4"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«Лучшее предприниматель в сфере услуг»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466B0" w:rsidRPr="005466B0" w:rsidTr="006008E4"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«Лучший предприниматель в сфере общественного питания и ресторанного бизнеса»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466B0" w:rsidRPr="005466B0" w:rsidTr="006008E4"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«Лучший предприниматель в сфере туризма»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466B0" w:rsidRPr="005466B0" w:rsidTr="006008E4"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«Лучший предприниматель в сфере сельского хозяйства»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466B0" w:rsidRPr="005466B0" w:rsidTr="006008E4"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«Лучший предприниматель в сфере строительства»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466B0" w:rsidRPr="005466B0" w:rsidTr="006008E4"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«Лучший предприниматель в сфере IT (информационных технологий)»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466B0" w:rsidRPr="005466B0" w:rsidTr="006008E4"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8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«Лучший предприниматель в сфере креативных индустрий»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66B0" w:rsidRPr="005466B0" w:rsidTr="006008E4"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10</w:t>
            </w: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«Лучший предприниматель года на транспорте»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Кандидат выдвинут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 xml:space="preserve">         (указать наименование органа местного самоуправления /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 xml:space="preserve">       общественного объединения предпринимателей / самовыдвижением)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99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1"/>
        <w:gridCol w:w="5530"/>
        <w:gridCol w:w="3584"/>
      </w:tblGrid>
      <w:tr w:rsidR="005466B0" w:rsidRPr="005466B0" w:rsidTr="006008E4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5466B0">
              <w:rPr>
                <w:rFonts w:ascii="Times New Roman" w:hAnsi="Times New Roman" w:cs="Times New Roman"/>
                <w:sz w:val="28"/>
                <w:szCs w:val="28"/>
              </w:rPr>
              <w:br/>
              <w:t>пп</w:t>
            </w:r>
          </w:p>
        </w:tc>
        <w:tc>
          <w:tcPr>
            <w:tcW w:w="9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Сведения об участнике*</w:t>
            </w:r>
          </w:p>
        </w:tc>
      </w:tr>
      <w:tr w:rsidR="005466B0" w:rsidRPr="005466B0" w:rsidTr="006008E4">
        <w:trPr>
          <w:trHeight w:val="240"/>
        </w:trPr>
        <w:tc>
          <w:tcPr>
            <w:tcW w:w="8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5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руководителя субъекта малого и среднего предпринимательства</w:t>
            </w:r>
          </w:p>
        </w:tc>
        <w:tc>
          <w:tcPr>
            <w:tcW w:w="3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466B0" w:rsidRPr="005466B0" w:rsidTr="006008E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466B0" w:rsidRPr="005466B0" w:rsidTr="006008E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466B0" w:rsidRPr="005466B0" w:rsidTr="006008E4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юридического лица</w:t>
            </w:r>
          </w:p>
        </w:tc>
        <w:tc>
          <w:tcPr>
            <w:tcW w:w="3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466B0" w:rsidRPr="005466B0" w:rsidTr="006008E4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Юридический адрес</w:t>
            </w:r>
          </w:p>
        </w:tc>
        <w:tc>
          <w:tcPr>
            <w:tcW w:w="3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466B0" w:rsidRPr="005466B0" w:rsidTr="006008E4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Фактическое местонахождение (почтовый адрес, адрес местонахождения - для индивидуальных предпринимателей и глав крестьянских (фермерских) хозяйств)</w:t>
            </w:r>
          </w:p>
        </w:tc>
        <w:tc>
          <w:tcPr>
            <w:tcW w:w="3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466B0" w:rsidRPr="005466B0" w:rsidTr="006008E4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Дата создания (регистрации) юридического лица (дата постановки на учет индивидуального предпринимателя)</w:t>
            </w:r>
          </w:p>
        </w:tc>
        <w:tc>
          <w:tcPr>
            <w:tcW w:w="3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466B0" w:rsidRPr="005466B0" w:rsidTr="006008E4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Контактные данные (рабочий телефон (факс), мобильный телефон, адрес электронной почты)</w:t>
            </w:r>
          </w:p>
        </w:tc>
        <w:tc>
          <w:tcPr>
            <w:tcW w:w="3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466B0" w:rsidRPr="005466B0" w:rsidTr="006008E4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Основной вид деятельности согласно ОКВЭД (наименование и шифр кода)</w:t>
            </w:r>
          </w:p>
        </w:tc>
        <w:tc>
          <w:tcPr>
            <w:tcW w:w="3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466B0" w:rsidRPr="005466B0" w:rsidTr="006008E4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государственный регистрационный номер записи о государственной регистрации юридического </w:t>
            </w:r>
            <w:r w:rsidRPr="005466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лица (ОГРН) или индивидуального предпринимателя (ОГРНИП)</w:t>
            </w:r>
          </w:p>
        </w:tc>
        <w:tc>
          <w:tcPr>
            <w:tcW w:w="3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</w:tr>
      <w:tr w:rsidR="005466B0" w:rsidRPr="005466B0" w:rsidTr="006008E4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налогоплательщика (ИНН)</w:t>
            </w:r>
          </w:p>
        </w:tc>
        <w:tc>
          <w:tcPr>
            <w:tcW w:w="3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466B0" w:rsidRPr="005466B0" w:rsidTr="006008E4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Ассортимент производимой продукции, оказываемых услуг (перечень наименований выпускаемой продукции, оказываемых услуг)</w:t>
            </w:r>
          </w:p>
        </w:tc>
        <w:tc>
          <w:tcPr>
            <w:tcW w:w="3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Экономические показатели деятельности</w:t>
      </w:r>
    </w:p>
    <w:tbl>
      <w:tblPr>
        <w:tblW w:w="99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5"/>
        <w:gridCol w:w="1511"/>
        <w:gridCol w:w="1109"/>
        <w:gridCol w:w="1134"/>
        <w:gridCol w:w="1276"/>
      </w:tblGrid>
      <w:tr w:rsidR="005466B0" w:rsidRPr="005466B0" w:rsidTr="006008E4">
        <w:tc>
          <w:tcPr>
            <w:tcW w:w="4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Ед. измерения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20__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20__ 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Темп роста, %</w:t>
            </w:r>
          </w:p>
        </w:tc>
      </w:tr>
      <w:tr w:rsidR="005466B0" w:rsidRPr="005466B0" w:rsidTr="006008E4">
        <w:tc>
          <w:tcPr>
            <w:tcW w:w="4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Объем отгруженных товаров, в том числе собственного производства, выполненных работ и услуг, в том числе собственными силами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тыс. руб.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466B0" w:rsidRPr="005466B0" w:rsidTr="006008E4">
        <w:tc>
          <w:tcPr>
            <w:tcW w:w="4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Сумма уплаченных налогов, сборов и страховых взносов в бюджеты бюджетной системы Российской Федерации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тыс. руб.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466B0" w:rsidRPr="005466B0" w:rsidTr="006008E4">
        <w:tc>
          <w:tcPr>
            <w:tcW w:w="4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работников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466B0" w:rsidRPr="005466B0" w:rsidTr="006008E4">
        <w:tc>
          <w:tcPr>
            <w:tcW w:w="4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 работников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466B0" w:rsidRPr="005466B0" w:rsidTr="006008E4">
        <w:tc>
          <w:tcPr>
            <w:tcW w:w="4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Участие в социальных программах, благотворительной и спонсорской деятельности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466B0" w:rsidRPr="005466B0" w:rsidTr="006008E4">
        <w:tc>
          <w:tcPr>
            <w:tcW w:w="4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Обучение работников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 К конкурсной заявке прилагаются следующие документы: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 xml:space="preserve">     1. ___________________________________________________________.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 xml:space="preserve">     2. ___________________________________________________________.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lastRenderedPageBreak/>
        <w:t xml:space="preserve">     3. ___________________________________________________________.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С порядком проведения конкурса ознакомлен (ознакомлена) и согласен (согласна). Полноту и достоверность сведений гарантирую.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 июля 2006 года N 152-ФЗ «О персональных данных» даю согласие на обработку и использование моих персональных данных. Настоящее согласие дается на период до истечения сроков хранения соответствующей информации или документов, содержащих указанную информацию, определенных в соответствии с законодательством Российской Федерации.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Достоверность сведений, указанных в настоящей заявке, и прилагаемых к ней документов гарантирую.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Уведомлен о том, что участник конкурса, представивший недостоверные сведения, не допускается к участию в конкурсе.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 ──────────────────────────────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* Все поля подлежат обязательному рассмотрению.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 _______________________________________________________   _______________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 xml:space="preserve">       (Ф.И.О. руководителя юридического лица                                                                   (подпись)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 xml:space="preserve">          (индивидуального предпринимателя,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 xml:space="preserve">   главы крестьянского (фермерского) хозяйства))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«___» ____________ 20___ г.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М.П.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 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 xml:space="preserve">     Заявка принята «___» _______________ 20___ г.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 xml:space="preserve">     Присвоен регистрационный номер _________.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____________________________________ / __________________________________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 xml:space="preserve">                       (подпись принимающего лица)                                       (расшифровка подписи)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Приложение 2 к Положению о конкурсе «Лучший предприниматель Брянской области»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r w:rsidRPr="005466B0">
        <w:rPr>
          <w:rFonts w:ascii="Times New Roman" w:hAnsi="Times New Roman" w:cs="Times New Roman"/>
          <w:sz w:val="28"/>
          <w:szCs w:val="28"/>
        </w:rPr>
        <w:t>Предварительная информация об участниках конкурса</w:t>
      </w: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5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329"/>
        <w:gridCol w:w="1481"/>
        <w:gridCol w:w="1595"/>
        <w:gridCol w:w="1368"/>
        <w:gridCol w:w="2679"/>
        <w:gridCol w:w="1201"/>
      </w:tblGrid>
      <w:tr w:rsidR="005466B0" w:rsidRPr="005466B0" w:rsidTr="006008E4">
        <w:tc>
          <w:tcPr>
            <w:tcW w:w="79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№ пп</w:t>
            </w:r>
          </w:p>
        </w:tc>
        <w:tc>
          <w:tcPr>
            <w:tcW w:w="1329" w:type="dxa"/>
            <w:tcBorders>
              <w:top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Наименование участника конкурса, ИНН, тел.</w:t>
            </w:r>
          </w:p>
        </w:tc>
        <w:tc>
          <w:tcPr>
            <w:tcW w:w="1481" w:type="dxa"/>
            <w:tcBorders>
              <w:top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Вид осуществляемой деятельности</w:t>
            </w:r>
          </w:p>
        </w:tc>
        <w:tc>
          <w:tcPr>
            <w:tcW w:w="1595" w:type="dxa"/>
            <w:tcBorders>
              <w:top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Сумма уплаченных налогов, сборов во все уровни бюджета, руб.</w:t>
            </w:r>
          </w:p>
        </w:tc>
        <w:tc>
          <w:tcPr>
            <w:tcW w:w="1368" w:type="dxa"/>
            <w:tcBorders>
              <w:top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Количество работников</w:t>
            </w:r>
          </w:p>
        </w:tc>
        <w:tc>
          <w:tcPr>
            <w:tcW w:w="2679" w:type="dxa"/>
            <w:tcBorders>
              <w:top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Темп роста объема отгруженных товаров, в том числе собственного производства, выполненных работ и услуг, в том числе собственными силами, %</w:t>
            </w:r>
          </w:p>
        </w:tc>
        <w:tc>
          <w:tcPr>
            <w:tcW w:w="1201" w:type="dxa"/>
            <w:tcBorders>
              <w:top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6B0">
              <w:rPr>
                <w:rFonts w:ascii="Times New Roman" w:hAnsi="Times New Roman" w:cs="Times New Roman"/>
                <w:sz w:val="28"/>
                <w:szCs w:val="28"/>
              </w:rPr>
              <w:t>Информация об участнике</w:t>
            </w:r>
          </w:p>
        </w:tc>
      </w:tr>
      <w:tr w:rsidR="005466B0" w:rsidRPr="005466B0" w:rsidTr="006008E4">
        <w:tc>
          <w:tcPr>
            <w:tcW w:w="798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9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9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66B0" w:rsidRPr="005466B0" w:rsidTr="006008E4">
        <w:tc>
          <w:tcPr>
            <w:tcW w:w="798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9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9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66B0" w:rsidRPr="005466B0" w:rsidTr="006008E4">
        <w:tc>
          <w:tcPr>
            <w:tcW w:w="798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9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9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5466B0" w:rsidRPr="005466B0" w:rsidRDefault="005466B0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  <w:bookmarkStart w:id="41" w:name="anchor1300"/>
      <w:bookmarkEnd w:id="41"/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5466B0" w:rsidRDefault="005466B0" w:rsidP="005466B0">
      <w:pPr>
        <w:rPr>
          <w:rFonts w:ascii="Times New Roman" w:hAnsi="Times New Roman" w:cs="Times New Roman"/>
          <w:sz w:val="28"/>
          <w:szCs w:val="28"/>
        </w:rPr>
      </w:pPr>
    </w:p>
    <w:p w:rsidR="005466B0" w:rsidRPr="00416AB9" w:rsidRDefault="005466B0">
      <w:pPr>
        <w:rPr>
          <w:rFonts w:ascii="Times New Roman" w:hAnsi="Times New Roman" w:cs="Times New Roman"/>
          <w:sz w:val="28"/>
          <w:szCs w:val="28"/>
        </w:rPr>
      </w:pPr>
    </w:p>
    <w:sectPr w:rsidR="005466B0" w:rsidRPr="00416AB9" w:rsidSect="005466B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AB9"/>
    <w:rsid w:val="00234CE2"/>
    <w:rsid w:val="0024154F"/>
    <w:rsid w:val="0029289E"/>
    <w:rsid w:val="00416AB9"/>
    <w:rsid w:val="00473D68"/>
    <w:rsid w:val="004A157E"/>
    <w:rsid w:val="005466B0"/>
    <w:rsid w:val="0087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800BEE-480C-4D33-99D3-4E29B4A55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6A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2515</Words>
  <Characters>14338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Potrebitel</dc:creator>
  <cp:lastModifiedBy>Артемьев</cp:lastModifiedBy>
  <cp:revision>3</cp:revision>
  <dcterms:created xsi:type="dcterms:W3CDTF">2025-09-29T05:57:00Z</dcterms:created>
  <dcterms:modified xsi:type="dcterms:W3CDTF">2025-09-29T09:07:00Z</dcterms:modified>
</cp:coreProperties>
</file>